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A9" w:rsidRPr="005A52A4" w:rsidRDefault="00DF1BA9" w:rsidP="00DF1BA9">
      <w:pPr>
        <w:rPr>
          <w:b/>
          <w:color w:val="FF0000"/>
          <w:sz w:val="28"/>
          <w:szCs w:val="28"/>
        </w:rPr>
      </w:pPr>
      <w:r>
        <w:rPr>
          <w:b/>
          <w:sz w:val="28"/>
          <w:szCs w:val="28"/>
        </w:rPr>
        <w:t xml:space="preserve">Kick off 2017 by making an Endowment Gift </w:t>
      </w:r>
      <w:r w:rsidRPr="005A52A4">
        <w:rPr>
          <w:b/>
          <w:sz w:val="28"/>
          <w:szCs w:val="28"/>
        </w:rPr>
        <w:t>in honor of an Eagle Scout, Silver Beaver recipient, retirement, special accomplishment, anniversary—or in memory of a special individual.</w:t>
      </w:r>
      <w:r w:rsidRPr="005A52A4">
        <w:rPr>
          <w:b/>
          <w:color w:val="FF0000"/>
          <w:sz w:val="28"/>
          <w:szCs w:val="28"/>
        </w:rPr>
        <w:t xml:space="preserve">  </w:t>
      </w:r>
    </w:p>
    <w:p w:rsidR="00DF1BA9" w:rsidRDefault="00DF1BA9" w:rsidP="00DF1BA9">
      <w:pPr>
        <w:rPr>
          <w:color w:val="FF0000"/>
        </w:rPr>
      </w:pPr>
    </w:p>
    <w:p w:rsidR="005A52A4" w:rsidRPr="005A52A4" w:rsidRDefault="005A52A4">
      <w:r w:rsidRPr="005A52A4">
        <w:t xml:space="preserve">What are Endowments?  </w:t>
      </w:r>
      <w:r w:rsidRPr="005A52A4">
        <w:rPr>
          <w:rStyle w:val="Emphasis"/>
          <w:color w:val="545454"/>
          <w:lang w:val="en"/>
        </w:rPr>
        <w:t>Endowments</w:t>
      </w:r>
      <w:r w:rsidRPr="005A52A4">
        <w:rPr>
          <w:rStyle w:val="st1"/>
          <w:color w:val="545454"/>
          <w:lang w:val="en"/>
        </w:rPr>
        <w:t xml:space="preserve"> are permanent </w:t>
      </w:r>
      <w:r w:rsidR="00DF1BA9">
        <w:rPr>
          <w:rStyle w:val="st1"/>
          <w:color w:val="545454"/>
          <w:lang w:val="en"/>
        </w:rPr>
        <w:t xml:space="preserve">restricted </w:t>
      </w:r>
      <w:r w:rsidRPr="005A52A4">
        <w:rPr>
          <w:rStyle w:val="st1"/>
          <w:color w:val="545454"/>
          <w:lang w:val="en"/>
        </w:rPr>
        <w:t xml:space="preserve">funds established by a Donor whereby only the interest each year is used for the specified </w:t>
      </w:r>
      <w:r w:rsidRPr="005A52A4">
        <w:rPr>
          <w:rStyle w:val="Emphasis"/>
          <w:color w:val="545454"/>
          <w:lang w:val="en"/>
        </w:rPr>
        <w:t>purpose</w:t>
      </w:r>
      <w:r w:rsidRPr="005A52A4">
        <w:rPr>
          <w:rStyle w:val="st1"/>
          <w:color w:val="545454"/>
          <w:lang w:val="en"/>
        </w:rPr>
        <w:t xml:space="preserve"> of the fund. ... While a donor may contribute cash, stock or other </w:t>
      </w:r>
      <w:r w:rsidRPr="005A52A4">
        <w:rPr>
          <w:rStyle w:val="Emphasis"/>
          <w:color w:val="545454"/>
          <w:lang w:val="en"/>
        </w:rPr>
        <w:t>gift</w:t>
      </w:r>
      <w:r w:rsidRPr="005A52A4">
        <w:rPr>
          <w:rStyle w:val="st1"/>
          <w:color w:val="545454"/>
          <w:lang w:val="en"/>
        </w:rPr>
        <w:t xml:space="preserve"> for immediate use, a </w:t>
      </w:r>
      <w:r w:rsidRPr="005A52A4">
        <w:rPr>
          <w:rStyle w:val="Emphasis"/>
          <w:color w:val="545454"/>
          <w:lang w:val="en"/>
        </w:rPr>
        <w:t>gift</w:t>
      </w:r>
      <w:r w:rsidRPr="005A52A4">
        <w:rPr>
          <w:rStyle w:val="st1"/>
          <w:color w:val="545454"/>
          <w:lang w:val="en"/>
        </w:rPr>
        <w:t xml:space="preserve"> designated to an </w:t>
      </w:r>
      <w:r w:rsidRPr="005A52A4">
        <w:rPr>
          <w:rStyle w:val="Emphasis"/>
          <w:color w:val="545454"/>
          <w:lang w:val="en"/>
        </w:rPr>
        <w:t>endowment</w:t>
      </w:r>
      <w:r w:rsidRPr="005A52A4">
        <w:rPr>
          <w:rStyle w:val="st1"/>
          <w:color w:val="545454"/>
          <w:lang w:val="en"/>
        </w:rPr>
        <w:t xml:space="preserve"> is an investment in the future</w:t>
      </w:r>
      <w:r w:rsidRPr="005A52A4">
        <w:rPr>
          <w:rStyle w:val="st1"/>
          <w:color w:val="545454"/>
          <w:lang w:val="en"/>
        </w:rPr>
        <w:t xml:space="preserve">.  </w:t>
      </w:r>
    </w:p>
    <w:p w:rsidR="005A52A4" w:rsidRPr="005A52A4" w:rsidRDefault="005A52A4"/>
    <w:p w:rsidR="00101E39" w:rsidRDefault="00055E83">
      <w:r>
        <w:t>A gift to the California Inland Empire Council</w:t>
      </w:r>
      <w:r w:rsidR="00101E39" w:rsidRPr="00101E39">
        <w:t>, designated by the donor to the council endowment fund, qualifies for membership as a James E. West fellow.  The gift must be in addition to— and not replace or diminish—the donor’s annual Friends of Scouting support.  A minimum gift of $1000 in cash or marketable securities qualifies for the Bronze level membership. Donors may make cumulative gifts to reach Silver, Gold, and Diamond member levels.  For example, 5 years of giving at the Bronze level would qualify for Silver level membership.  </w:t>
      </w:r>
    </w:p>
    <w:p w:rsidR="00101E39" w:rsidRDefault="00101E39"/>
    <w:p w:rsidR="00101E39" w:rsidRDefault="00101E39">
      <w:pPr>
        <w:rPr>
          <w:color w:val="FF0000"/>
        </w:rPr>
      </w:pPr>
    </w:p>
    <w:p w:rsidR="00101E39" w:rsidRDefault="005A52A4" w:rsidP="00101E39">
      <w:pPr>
        <w:shd w:val="clear" w:color="auto" w:fill="F9F9F7"/>
        <w:spacing w:before="100" w:beforeAutospacing="1" w:after="150" w:line="390" w:lineRule="atLeast"/>
        <w:outlineLvl w:val="2"/>
        <w:rPr>
          <w:rFonts w:ascii="Open Sans" w:hAnsi="Open Sans"/>
          <w:b/>
          <w:bCs/>
          <w:color w:val="424242"/>
          <w:sz w:val="39"/>
          <w:szCs w:val="39"/>
        </w:rPr>
      </w:pPr>
      <w:r>
        <w:rPr>
          <w:rFonts w:ascii="Open Sans" w:hAnsi="Open Sans"/>
          <w:b/>
          <w:bCs/>
          <w:noProof/>
          <w:color w:val="424242"/>
          <w:sz w:val="39"/>
          <w:szCs w:val="39"/>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2070100</wp:posOffset>
                </wp:positionV>
                <wp:extent cx="5486400" cy="390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486400" cy="390525"/>
                        </a:xfrm>
                        <a:prstGeom prst="rect">
                          <a:avLst/>
                        </a:prstGeom>
                        <a:solidFill>
                          <a:schemeClr val="tx1"/>
                        </a:solidFill>
                        <a:ln w="6350">
                          <a:solidFill>
                            <a:prstClr val="black"/>
                          </a:solidFill>
                        </a:ln>
                      </wps:spPr>
                      <wps:txbx>
                        <w:txbxContent>
                          <w:p w:rsidR="005A52A4" w:rsidRPr="005A52A4" w:rsidRDefault="005A52A4" w:rsidP="005A52A4">
                            <w:pPr>
                              <w:jc w:val="center"/>
                              <w:rPr>
                                <w:rFonts w:ascii="Arial Black" w:hAnsi="Arial Black"/>
                                <w:color w:val="FFFFFF" w:themeColor="background1"/>
                              </w:rPr>
                            </w:pPr>
                            <w:r w:rsidRPr="005A52A4">
                              <w:rPr>
                                <w:rFonts w:ascii="Arial Black" w:hAnsi="Arial Black"/>
                                <w:color w:val="FFFFFF" w:themeColor="background1"/>
                              </w:rPr>
                              <w:t>GROWING FUTURE 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3pt;width:6in;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" fillcolor="black [3213]" strokeweight=".5pt">
                <v:textbox>
                  <w:txbxContent>
                    <w:p w:rsidR="005A52A4" w:rsidRPr="005A52A4" w:rsidRDefault="005A52A4" w:rsidP="005A52A4">
                      <w:pPr>
                        <w:jc w:val="center"/>
                        <w:rPr>
                          <w:rFonts w:ascii="Arial Black" w:hAnsi="Arial Black"/>
                          <w:color w:val="FFFFFF" w:themeColor="background1"/>
                        </w:rPr>
                      </w:pPr>
                      <w:r w:rsidRPr="005A52A4">
                        <w:rPr>
                          <w:rFonts w:ascii="Arial Black" w:hAnsi="Arial Black"/>
                          <w:color w:val="FFFFFF" w:themeColor="background1"/>
                        </w:rPr>
                        <w:t>GROWING FUTURE LEADERS</w:t>
                      </w:r>
                    </w:p>
                  </w:txbxContent>
                </v:textbox>
              </v:shape>
            </w:pict>
          </mc:Fallback>
        </mc:AlternateContent>
      </w:r>
      <w:r w:rsidR="00101E39">
        <w:rPr>
          <w:rFonts w:ascii="Open Sans" w:hAnsi="Open Sans"/>
          <w:b/>
          <w:bCs/>
          <w:noProof/>
          <w:color w:val="424242"/>
          <w:sz w:val="39"/>
          <w:szCs w:val="39"/>
        </w:rPr>
        <w:drawing>
          <wp:inline distT="0" distB="0" distL="0" distR="0">
            <wp:extent cx="548640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ort-header-jameswest2-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0" cy="1895475"/>
                    </a:xfrm>
                    <a:prstGeom prst="rect">
                      <a:avLst/>
                    </a:prstGeom>
                  </pic:spPr>
                </pic:pic>
              </a:graphicData>
            </a:graphic>
          </wp:inline>
        </w:drawing>
      </w:r>
    </w:p>
    <w:p w:rsidR="005A52A4" w:rsidRDefault="005A52A4" w:rsidP="00101E39">
      <w:pPr>
        <w:shd w:val="clear" w:color="auto" w:fill="F9F9F7"/>
        <w:spacing w:before="100" w:beforeAutospacing="1" w:after="150" w:line="390" w:lineRule="atLeast"/>
        <w:outlineLvl w:val="2"/>
        <w:rPr>
          <w:rFonts w:ascii="Open Sans" w:hAnsi="Open Sans"/>
          <w:b/>
          <w:bCs/>
          <w:color w:val="424242"/>
          <w:sz w:val="39"/>
          <w:szCs w:val="39"/>
        </w:rPr>
      </w:pPr>
    </w:p>
    <w:p w:rsidR="00101E39" w:rsidRDefault="00101E39" w:rsidP="00101E39">
      <w:pPr>
        <w:shd w:val="clear" w:color="auto" w:fill="F9F9F7"/>
        <w:spacing w:before="100" w:beforeAutospacing="1" w:after="150" w:line="390" w:lineRule="atLeast"/>
        <w:outlineLvl w:val="2"/>
        <w:rPr>
          <w:rFonts w:ascii="Open Sans" w:hAnsi="Open Sans"/>
          <w:b/>
          <w:bCs/>
          <w:color w:val="424242"/>
          <w:sz w:val="39"/>
          <w:szCs w:val="39"/>
        </w:rPr>
      </w:pPr>
      <w:r>
        <w:rPr>
          <w:rFonts w:ascii="Open Sans" w:hAnsi="Open Sans"/>
          <w:b/>
          <w:bCs/>
          <w:color w:val="424242"/>
          <w:sz w:val="39"/>
          <w:szCs w:val="39"/>
        </w:rPr>
        <w:t>James E. West (1876-1948)</w:t>
      </w:r>
    </w:p>
    <w:p w:rsidR="00101E39" w:rsidRDefault="00101E39" w:rsidP="00101E39">
      <w:pPr>
        <w:pStyle w:val="NormalWeb"/>
        <w:shd w:val="clear" w:color="auto" w:fill="F9F9F7"/>
        <w:spacing w:line="330" w:lineRule="atLeast"/>
        <w:rPr>
          <w:sz w:val="21"/>
          <w:szCs w:val="21"/>
        </w:rPr>
      </w:pPr>
      <w:r>
        <w:rPr>
          <w:sz w:val="21"/>
          <w:szCs w:val="21"/>
        </w:rPr>
        <w:t>Orphaned at age six and afflicted with tuberculosis, James E. West never had much of a childhood. West had to fight for permission to attend school outside of his orphanage—and only if he did his extensive orphanage chores before and after school. Nonetheless, he finished high school in two years, graduating with honors in 1895. By 1901, he’d worked his way through law school and was practicing law in Washington, D.C.</w:t>
      </w:r>
    </w:p>
    <w:p w:rsidR="00101E39" w:rsidRDefault="00101E39" w:rsidP="00101E39">
      <w:pPr>
        <w:pStyle w:val="NormalWeb"/>
        <w:shd w:val="clear" w:color="auto" w:fill="F9F9F7"/>
        <w:spacing w:line="330" w:lineRule="atLeast"/>
        <w:rPr>
          <w:sz w:val="21"/>
          <w:szCs w:val="21"/>
        </w:rPr>
      </w:pPr>
      <w:r>
        <w:rPr>
          <w:sz w:val="21"/>
          <w:szCs w:val="21"/>
        </w:rPr>
        <w:t xml:space="preserve">Given those circumstances, it was not surprising West gravitated toward children’s issues. When a young boy stole his car, he declined to press charges, offering instead to represent the boy in court (he got him off on a technicality). This incident led West to lobby successfully for the creation of a </w:t>
      </w:r>
      <w:r>
        <w:rPr>
          <w:sz w:val="21"/>
          <w:szCs w:val="21"/>
        </w:rPr>
        <w:lastRenderedPageBreak/>
        <w:t>juvenile court. He also worked for the Washington Playground Association and the YMCA and prompted President Theodore Roosevelt to convene a White House Conference on Dependent Children in 1909.  Given his background, West became a natural choice to serve as the first Chief Scout Executive. He agreed to take the job for up to six months and stayed on for 32 years.</w:t>
      </w:r>
    </w:p>
    <w:p w:rsidR="00DF1BA9" w:rsidRDefault="00101E39">
      <w:pPr>
        <w:rPr>
          <w:rStyle w:val="Strong"/>
          <w:color w:val="000000"/>
        </w:rPr>
      </w:pPr>
      <w:r w:rsidRPr="00101E39">
        <w:rPr>
          <w:color w:val="FF0000"/>
        </w:rPr>
        <w:t>       </w:t>
      </w:r>
      <w:r w:rsidRPr="00101E39">
        <w:rPr>
          <w:rStyle w:val="Strong"/>
          <w:color w:val="FF0000"/>
        </w:rPr>
        <w:t> </w:t>
      </w:r>
      <w:r w:rsidRPr="00101E39">
        <w:rPr>
          <w:rStyle w:val="Strong"/>
          <w:color w:val="000000"/>
        </w:rPr>
        <w:t>     </w:t>
      </w:r>
    </w:p>
    <w:p w:rsidR="00DF1BA9" w:rsidRDefault="00DF1BA9">
      <w:pPr>
        <w:rPr>
          <w:rStyle w:val="Strong"/>
          <w:color w:val="000000"/>
        </w:rPr>
      </w:pPr>
      <w:bookmarkStart w:id="0" w:name="_GoBack"/>
      <w:bookmarkEnd w:id="0"/>
    </w:p>
    <w:p w:rsidR="00476345" w:rsidRPr="00101E39" w:rsidRDefault="00DF1BA9">
      <w:r w:rsidRPr="00DF1BA9">
        <w:rPr>
          <w:rStyle w:val="Strong"/>
          <w:color w:val="000000"/>
        </w:rPr>
        <w:t>http://www.bsafoundation.org/donor-information/donor-recognition/westfellowship/</w:t>
      </w:r>
      <w:r w:rsidR="00101E39" w:rsidRPr="00101E39">
        <w:rPr>
          <w:rStyle w:val="Strong"/>
          <w:color w:val="000000"/>
        </w:rPr>
        <w:t xml:space="preserve">    </w:t>
      </w:r>
    </w:p>
    <w:sectPr w:rsidR="00476345" w:rsidRPr="00101E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39"/>
    <w:rsid w:val="00055E83"/>
    <w:rsid w:val="00101E39"/>
    <w:rsid w:val="00476345"/>
    <w:rsid w:val="005A52A4"/>
    <w:rsid w:val="00B77F25"/>
    <w:rsid w:val="00DB418A"/>
    <w:rsid w:val="00D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9BE4F"/>
  <w15:chartTrackingRefBased/>
  <w15:docId w15:val="{A462FF23-45CF-43E5-8ECB-81B0A68B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1E39"/>
    <w:rPr>
      <w:b/>
      <w:bCs/>
    </w:rPr>
  </w:style>
  <w:style w:type="paragraph" w:styleId="NormalWeb">
    <w:name w:val="Normal (Web)"/>
    <w:basedOn w:val="Normal"/>
    <w:uiPriority w:val="99"/>
    <w:semiHidden/>
    <w:unhideWhenUsed/>
    <w:rsid w:val="00101E39"/>
    <w:pPr>
      <w:spacing w:after="225"/>
    </w:pPr>
  </w:style>
  <w:style w:type="character" w:styleId="Emphasis">
    <w:name w:val="Emphasis"/>
    <w:basedOn w:val="DefaultParagraphFont"/>
    <w:uiPriority w:val="20"/>
    <w:qFormat/>
    <w:rsid w:val="005A52A4"/>
    <w:rPr>
      <w:b/>
      <w:bCs/>
      <w:i w:val="0"/>
      <w:iCs w:val="0"/>
    </w:rPr>
  </w:style>
  <w:style w:type="character" w:customStyle="1" w:styleId="st1">
    <w:name w:val="st1"/>
    <w:basedOn w:val="DefaultParagraphFont"/>
    <w:rsid w:val="005A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75814">
      <w:bodyDiv w:val="1"/>
      <w:marLeft w:val="0"/>
      <w:marRight w:val="0"/>
      <w:marTop w:val="0"/>
      <w:marBottom w:val="0"/>
      <w:divBdr>
        <w:top w:val="none" w:sz="0" w:space="0" w:color="auto"/>
        <w:left w:val="none" w:sz="0" w:space="0" w:color="auto"/>
        <w:bottom w:val="none" w:sz="0" w:space="0" w:color="auto"/>
        <w:right w:val="none" w:sz="0" w:space="0" w:color="auto"/>
      </w:divBdr>
      <w:divsChild>
        <w:div w:id="271909694">
          <w:marLeft w:val="0"/>
          <w:marRight w:val="0"/>
          <w:marTop w:val="0"/>
          <w:marBottom w:val="0"/>
          <w:divBdr>
            <w:top w:val="none" w:sz="0" w:space="0" w:color="auto"/>
            <w:left w:val="none" w:sz="0" w:space="0" w:color="auto"/>
            <w:bottom w:val="none" w:sz="0" w:space="0" w:color="auto"/>
            <w:right w:val="none" w:sz="0" w:space="0" w:color="auto"/>
          </w:divBdr>
          <w:divsChild>
            <w:div w:id="458837174">
              <w:marLeft w:val="0"/>
              <w:marRight w:val="0"/>
              <w:marTop w:val="0"/>
              <w:marBottom w:val="0"/>
              <w:divBdr>
                <w:top w:val="none" w:sz="0" w:space="0" w:color="auto"/>
                <w:left w:val="none" w:sz="0" w:space="0" w:color="auto"/>
                <w:bottom w:val="none" w:sz="0" w:space="0" w:color="auto"/>
                <w:right w:val="none" w:sz="0" w:space="0" w:color="auto"/>
              </w:divBdr>
              <w:divsChild>
                <w:div w:id="591205808">
                  <w:marLeft w:val="0"/>
                  <w:marRight w:val="0"/>
                  <w:marTop w:val="0"/>
                  <w:marBottom w:val="0"/>
                  <w:divBdr>
                    <w:top w:val="none" w:sz="0" w:space="0" w:color="auto"/>
                    <w:left w:val="none" w:sz="0" w:space="0" w:color="auto"/>
                    <w:bottom w:val="none" w:sz="0" w:space="0" w:color="auto"/>
                    <w:right w:val="none" w:sz="0" w:space="0" w:color="auto"/>
                  </w:divBdr>
                  <w:divsChild>
                    <w:div w:id="885288869">
                      <w:marLeft w:val="0"/>
                      <w:marRight w:val="0"/>
                      <w:marTop w:val="0"/>
                      <w:marBottom w:val="0"/>
                      <w:divBdr>
                        <w:top w:val="none" w:sz="0" w:space="0" w:color="auto"/>
                        <w:left w:val="none" w:sz="0" w:space="0" w:color="auto"/>
                        <w:bottom w:val="none" w:sz="0" w:space="0" w:color="auto"/>
                        <w:right w:val="none" w:sz="0" w:space="0" w:color="auto"/>
                      </w:divBdr>
                      <w:divsChild>
                        <w:div w:id="1925993115">
                          <w:marLeft w:val="0"/>
                          <w:marRight w:val="0"/>
                          <w:marTop w:val="0"/>
                          <w:marBottom w:val="0"/>
                          <w:divBdr>
                            <w:top w:val="none" w:sz="0" w:space="0" w:color="auto"/>
                            <w:left w:val="none" w:sz="0" w:space="0" w:color="auto"/>
                            <w:bottom w:val="none" w:sz="0" w:space="0" w:color="auto"/>
                            <w:right w:val="none" w:sz="0" w:space="0" w:color="auto"/>
                          </w:divBdr>
                          <w:divsChild>
                            <w:div w:id="559436582">
                              <w:marLeft w:val="0"/>
                              <w:marRight w:val="0"/>
                              <w:marTop w:val="0"/>
                              <w:marBottom w:val="0"/>
                              <w:divBdr>
                                <w:top w:val="none" w:sz="0" w:space="0" w:color="auto"/>
                                <w:left w:val="none" w:sz="0" w:space="0" w:color="auto"/>
                                <w:bottom w:val="none" w:sz="0" w:space="0" w:color="auto"/>
                                <w:right w:val="none" w:sz="0" w:space="0" w:color="auto"/>
                              </w:divBdr>
                              <w:divsChild>
                                <w:div w:id="1967812593">
                                  <w:marLeft w:val="0"/>
                                  <w:marRight w:val="0"/>
                                  <w:marTop w:val="0"/>
                                  <w:marBottom w:val="0"/>
                                  <w:divBdr>
                                    <w:top w:val="none" w:sz="0" w:space="0" w:color="auto"/>
                                    <w:left w:val="none" w:sz="0" w:space="0" w:color="auto"/>
                                    <w:bottom w:val="none" w:sz="0" w:space="0" w:color="auto"/>
                                    <w:right w:val="none" w:sz="0" w:space="0" w:color="auto"/>
                                  </w:divBdr>
                                  <w:divsChild>
                                    <w:div w:id="1372653271">
                                      <w:marLeft w:val="0"/>
                                      <w:marRight w:val="0"/>
                                      <w:marTop w:val="0"/>
                                      <w:marBottom w:val="0"/>
                                      <w:divBdr>
                                        <w:top w:val="none" w:sz="0" w:space="0" w:color="auto"/>
                                        <w:left w:val="none" w:sz="0" w:space="0" w:color="auto"/>
                                        <w:bottom w:val="none" w:sz="0" w:space="0" w:color="auto"/>
                                        <w:right w:val="none" w:sz="0" w:space="0" w:color="auto"/>
                                      </w:divBdr>
                                      <w:divsChild>
                                        <w:div w:id="386758516">
                                          <w:marLeft w:val="0"/>
                                          <w:marRight w:val="0"/>
                                          <w:marTop w:val="0"/>
                                          <w:marBottom w:val="0"/>
                                          <w:divBdr>
                                            <w:top w:val="none" w:sz="0" w:space="0" w:color="auto"/>
                                            <w:left w:val="none" w:sz="0" w:space="0" w:color="auto"/>
                                            <w:bottom w:val="none" w:sz="0" w:space="0" w:color="auto"/>
                                            <w:right w:val="none" w:sz="0" w:space="0" w:color="auto"/>
                                          </w:divBdr>
                                          <w:divsChild>
                                            <w:div w:id="799765216">
                                              <w:marLeft w:val="1"/>
                                              <w:marRight w:val="1"/>
                                              <w:marTop w:val="0"/>
                                              <w:marBottom w:val="300"/>
                                              <w:divBdr>
                                                <w:top w:val="none" w:sz="0" w:space="0" w:color="auto"/>
                                                <w:left w:val="none" w:sz="0" w:space="0" w:color="auto"/>
                                                <w:bottom w:val="none" w:sz="0" w:space="0" w:color="auto"/>
                                                <w:right w:val="none" w:sz="0" w:space="0" w:color="auto"/>
                                              </w:divBdr>
                                              <w:divsChild>
                                                <w:div w:id="1050377112">
                                                  <w:marLeft w:val="0"/>
                                                  <w:marRight w:val="0"/>
                                                  <w:marTop w:val="0"/>
                                                  <w:marBottom w:val="0"/>
                                                  <w:divBdr>
                                                    <w:top w:val="none" w:sz="0" w:space="0" w:color="auto"/>
                                                    <w:left w:val="none" w:sz="0" w:space="0" w:color="auto"/>
                                                    <w:bottom w:val="none" w:sz="0" w:space="0" w:color="auto"/>
                                                    <w:right w:val="none" w:sz="0" w:space="0" w:color="auto"/>
                                                  </w:divBdr>
                                                  <w:divsChild>
                                                    <w:div w:id="19250004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Ruiz</dc:creator>
  <cp:keywords/>
  <dc:description/>
  <cp:lastModifiedBy>Soul Ruiz</cp:lastModifiedBy>
  <cp:revision>1</cp:revision>
  <dcterms:created xsi:type="dcterms:W3CDTF">2016-12-29T20:11:00Z</dcterms:created>
  <dcterms:modified xsi:type="dcterms:W3CDTF">2016-12-29T21:05:00Z</dcterms:modified>
</cp:coreProperties>
</file>